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pStyle w:val="Heading1"/>
        <w:spacing w:before="252" w:lineRule="auto"/>
        <w:ind w:firstLine="0"/>
        <w:jc w:val="center"/>
        <w:rPr/>
      </w:pPr>
      <w:r w:rsidDel="00000000" w:rsidR="00000000" w:rsidRPr="00000000">
        <w:rPr>
          <w:u w:val="single"/>
          <w:rtl w:val="0"/>
        </w:rPr>
        <w:t xml:space="preserve">Computer System/Services Use Agreement</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0" w:right="109"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purpose of this Agreement is to provide team members, volunteers, contractors and agency associates of </w:t>
      </w:r>
      <w:r w:rsidDel="00000000" w:rsidR="00000000" w:rsidRPr="00000000">
        <w:rPr>
          <w:color w:val="ff0000"/>
          <w:rtl w:val="0"/>
        </w:rPr>
        <w:t xml:space="preserve">[ORGANIZATION NAME HERE]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and its affiliates (</w:t>
      </w:r>
      <w:r w:rsidDel="00000000" w:rsidR="00000000" w:rsidRPr="00000000">
        <w:rPr>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Organization</w:t>
      </w:r>
      <w:r w:rsidDel="00000000" w:rsidR="00000000" w:rsidRPr="00000000">
        <w:rPr>
          <w:rtl w:val="0"/>
        </w:rPr>
        <w:t xml:space="preserve">”, “the Organization”)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with mandated requirements for utilizing the </w:t>
      </w:r>
      <w:r w:rsidDel="00000000" w:rsidR="00000000" w:rsidRPr="00000000">
        <w:rPr>
          <w:rtl w:val="0"/>
        </w:rPr>
        <w:t xml:space="preserve">Organization’s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computing technologies. This includes all applicable local, State, and Federal laws.</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9" w:right="109"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The Organization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has developed a comprehensive program to ensure the privacy, protection, and security of all electronic information. Standard Operating Procedures (SOPs) are in effect to ensure the </w:t>
      </w:r>
      <w:r w:rsidDel="00000000" w:rsidR="00000000" w:rsidRPr="00000000">
        <w:rPr>
          <w:rtl w:val="0"/>
        </w:rPr>
        <w:t xml:space="preserve">Organization’s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compliance with the Health Insurance Portability and Accountability Act (HIPAA), the Family Educational Rights and Privacy Act of 1974 (FERPA), and the Health Information Technology for Economic and Clinical Health Act (HITECH). All team members, volunteers, contractors and agency associates of the </w:t>
      </w:r>
      <w:r w:rsidDel="00000000" w:rsidR="00000000" w:rsidRPr="00000000">
        <w:rPr>
          <w:rtl w:val="0"/>
        </w:rPr>
        <w:t xml:space="preserve">Organization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(referred to as Workforce Member in HIPAA/HITECH SOPs) are required to comply with all SOPs as outlined in this Agreement.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 w:line="240" w:lineRule="auto"/>
        <w:ind w:left="200" w:right="109" w:hanging="1.0000000000000142"/>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Use and access to computer systems, services, software and applications will be determined by your specific job descriptions. If you have not been issued a dedicated </w:t>
      </w:r>
      <w:r w:rsidDel="00000000" w:rsidR="00000000" w:rsidRPr="00000000">
        <w:rPr>
          <w:rtl w:val="0"/>
        </w:rPr>
        <w:t xml:space="preserve">the Organization’s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computer system, check with your supervisor to identify the location of a system for your use. Since </w:t>
      </w:r>
      <w:r w:rsidDel="00000000" w:rsidR="00000000" w:rsidRPr="00000000">
        <w:rPr>
          <w:rtl w:val="0"/>
        </w:rPr>
        <w:t xml:space="preserve">the Organization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utilizes email to promote communications within the agency, you are expected to check your email account at least once per workday during work hours and your Sendio account at least once per week. You are responsible for all equipment issued for your use and you are required to report any malfunction, damage, loss or theft to the IT Department immediately.</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 w:line="240" w:lineRule="auto"/>
        <w:ind w:left="200" w:right="109"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computer system is defined as all equipment and devices, stand‐alone, mobile, wireless or networked, which are used for computing, communicating, printing, transferring, or storing data and software applications in digital format.</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0" w:right="109"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Computer services include, but are not limited to, network server applications and data storage, Internet access, e‐mail services,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Cloud Storage, Software As A Service applications (SaaS)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and Outlook email services.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 w:line="240" w:lineRule="auto"/>
        <w:ind w:left="200" w:right="17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If you are utilizing a portable device to temporarily save or store data, you are required to transfer data files to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secured agency controlled location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as soon as possible and delete from the portable device. All electronic data files must only be saved or stored on an encrypted or secure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agency controlled location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You are required to report any malfunction, damage, loss or theft of data to the IT Department immediately.</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9" w:right="109"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content of all computer systems and services remains the property of </w:t>
      </w:r>
      <w:r w:rsidDel="00000000" w:rsidR="00000000" w:rsidRPr="00000000">
        <w:rPr>
          <w:rtl w:val="0"/>
        </w:rPr>
        <w:t xml:space="preserve">the Organization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and will be always monitored by </w:t>
      </w:r>
      <w:r w:rsidDel="00000000" w:rsidR="00000000" w:rsidRPr="00000000">
        <w:rPr>
          <w:rtl w:val="0"/>
        </w:rPr>
        <w:t xml:space="preserve">the Organization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 security and/or network management purposes and agreement compliance. You should have no expectation of privacy. You will be held accountable for any activity associated with your access and use of </w:t>
      </w:r>
      <w:r w:rsidDel="00000000" w:rsidR="00000000" w:rsidRPr="00000000">
        <w:rPr>
          <w:rtl w:val="0"/>
        </w:rPr>
        <w:t xml:space="preserve">the Organization’s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computer systems.</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99"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Usage reports reflecting time and websites visited will be monitored.</w:t>
      </w:r>
    </w:p>
    <w:p w:rsidR="00000000" w:rsidDel="00000000" w:rsidP="00000000" w:rsidRDefault="00000000" w:rsidRPr="00000000" w14:paraId="0000000E">
      <w:pPr>
        <w:spacing w:line="268" w:lineRule="auto"/>
        <w:rPr/>
      </w:pPr>
      <w:r w:rsidDel="00000000" w:rsidR="00000000" w:rsidRPr="00000000">
        <w:rPr>
          <w:rtl w:val="0"/>
        </w:rPr>
      </w:r>
    </w:p>
    <w:p w:rsidR="00000000" w:rsidDel="00000000" w:rsidP="00000000" w:rsidRDefault="00000000" w:rsidRPr="00000000" w14:paraId="0000000F">
      <w:pPr>
        <w:spacing w:line="268" w:lineRule="auto"/>
        <w:rPr/>
      </w:pPr>
      <w:r w:rsidDel="00000000" w:rsidR="00000000" w:rsidRPr="00000000">
        <w:rPr>
          <w:rtl w:val="0"/>
        </w:rPr>
      </w:r>
    </w:p>
    <w:p w:rsidR="00000000" w:rsidDel="00000000" w:rsidP="00000000" w:rsidRDefault="00000000" w:rsidRPr="00000000" w14:paraId="00000010">
      <w:pPr>
        <w:tabs>
          <w:tab w:val="left" w:leader="none" w:pos="630"/>
        </w:tabs>
        <w:ind w:left="180" w:firstLine="0"/>
        <w:rPr>
          <w:highlight w:val="yellow"/>
        </w:rPr>
        <w:sectPr>
          <w:footerReference r:id="rId7" w:type="default"/>
          <w:pgSz w:h="15840" w:w="12240" w:orient="portrait"/>
          <w:pgMar w:bottom="860" w:top="500" w:left="520" w:right="620" w:header="0" w:footer="677"/>
          <w:pgNumType w:start="1"/>
        </w:sectPr>
      </w:pPr>
      <w:r w:rsidDel="00000000" w:rsidR="00000000" w:rsidRPr="00000000">
        <w:rPr>
          <w:highlight w:val="yellow"/>
          <w:rtl w:val="0"/>
        </w:rPr>
        <w:t xml:space="preserve">Workforce members are not permitted to use unauthorized </w:t>
      </w:r>
      <w:r w:rsidDel="00000000" w:rsidR="00000000" w:rsidRPr="00000000">
        <w:rPr>
          <w:color w:val="000000"/>
          <w:highlight w:val="yellow"/>
          <w:rtl w:val="0"/>
        </w:rPr>
        <w:t xml:space="preserve">Artificial Intelligence and Large Language Model (AI/LLM) technologies for agency business</w:t>
      </w:r>
      <w:r w:rsidDel="00000000" w:rsidR="00000000" w:rsidRPr="00000000">
        <w:rPr>
          <w:highlight w:val="yellow"/>
          <w:rtl w:val="0"/>
        </w:rPr>
        <w:t xml:space="preserve">.  For the purposes of this agreement, AI is defined as a machine-based system that can, for a given set of human-defined objectives, make predictions, recommendations, or decisions influencing real or virtual environments.  The definition of AI/LLM includes but is not limited to systems that use machine learning, large language models, natural language processing, and computer vision technologies, including generative AI such as, but not limited to,  ChatGPT, Bard, Bing Chat, DallE, and LLaMA, etc.</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360" w:right="109" w:hanging="1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 agree to the following requirements and acknowledge that any deviation or breach must </w:t>
      </w: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immediately</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be reported to my Supervisor. I agree that I will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not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165100</wp:posOffset>
                </wp:positionH>
                <wp:positionV relativeFrom="paragraph">
                  <wp:posOffset>342900</wp:posOffset>
                </wp:positionV>
                <wp:extent cx="6702425" cy="7201632"/>
                <wp:effectExtent b="0" l="0" r="0" t="0"/>
                <wp:wrapNone/>
                <wp:docPr id="10" name=""/>
                <a:graphic>
                  <a:graphicData uri="http://schemas.microsoft.com/office/word/2010/wordprocessingShape">
                    <wps:wsp>
                      <wps:cNvSpPr/>
                      <wps:cNvPr id="5" name="Shape 5"/>
                      <wps:spPr>
                        <a:xfrm>
                          <a:off x="1999550" y="183947"/>
                          <a:ext cx="6692900" cy="7192107"/>
                        </a:xfrm>
                        <a:custGeom>
                          <a:rect b="b" l="l" r="r" t="t"/>
                          <a:pathLst>
                            <a:path extrusionOk="0" h="6663690" w="6692900">
                              <a:moveTo>
                                <a:pt x="6096" y="4270248"/>
                              </a:moveTo>
                              <a:lnTo>
                                <a:pt x="0" y="4270248"/>
                              </a:lnTo>
                              <a:lnTo>
                                <a:pt x="0" y="4610849"/>
                              </a:lnTo>
                              <a:lnTo>
                                <a:pt x="0" y="4952225"/>
                              </a:lnTo>
                              <a:lnTo>
                                <a:pt x="0" y="6486893"/>
                              </a:lnTo>
                              <a:lnTo>
                                <a:pt x="6096" y="6486893"/>
                              </a:lnTo>
                              <a:lnTo>
                                <a:pt x="6096" y="4610849"/>
                              </a:lnTo>
                              <a:lnTo>
                                <a:pt x="6096" y="4270248"/>
                              </a:lnTo>
                              <a:close/>
                            </a:path>
                            <a:path extrusionOk="0" h="6663690" w="6692900">
                              <a:moveTo>
                                <a:pt x="6692646" y="6486906"/>
                              </a:moveTo>
                              <a:lnTo>
                                <a:pt x="6686550" y="6486906"/>
                              </a:lnTo>
                              <a:lnTo>
                                <a:pt x="6686550" y="6657594"/>
                              </a:lnTo>
                              <a:lnTo>
                                <a:pt x="6096" y="6657594"/>
                              </a:lnTo>
                              <a:lnTo>
                                <a:pt x="6096" y="6486906"/>
                              </a:lnTo>
                              <a:lnTo>
                                <a:pt x="0" y="6486906"/>
                              </a:lnTo>
                              <a:lnTo>
                                <a:pt x="0" y="6657594"/>
                              </a:lnTo>
                              <a:lnTo>
                                <a:pt x="0" y="6663677"/>
                              </a:lnTo>
                              <a:lnTo>
                                <a:pt x="6096" y="6663677"/>
                              </a:lnTo>
                              <a:lnTo>
                                <a:pt x="6686550" y="6663677"/>
                              </a:lnTo>
                              <a:lnTo>
                                <a:pt x="6692646" y="6663677"/>
                              </a:lnTo>
                              <a:lnTo>
                                <a:pt x="6692646" y="6657594"/>
                              </a:lnTo>
                              <a:lnTo>
                                <a:pt x="6692646" y="6486906"/>
                              </a:lnTo>
                              <a:close/>
                            </a:path>
                            <a:path extrusionOk="0" h="6663690" w="6692900">
                              <a:moveTo>
                                <a:pt x="6692646" y="4270248"/>
                              </a:moveTo>
                              <a:lnTo>
                                <a:pt x="6686550" y="4270248"/>
                              </a:lnTo>
                              <a:lnTo>
                                <a:pt x="6686550" y="4610849"/>
                              </a:lnTo>
                              <a:lnTo>
                                <a:pt x="6686550" y="4952225"/>
                              </a:lnTo>
                              <a:lnTo>
                                <a:pt x="6686550" y="6486893"/>
                              </a:lnTo>
                              <a:lnTo>
                                <a:pt x="6692646" y="6486893"/>
                              </a:lnTo>
                              <a:lnTo>
                                <a:pt x="6692646" y="4610849"/>
                              </a:lnTo>
                              <a:lnTo>
                                <a:pt x="6692646" y="4270248"/>
                              </a:lnTo>
                              <a:close/>
                            </a:path>
                            <a:path extrusionOk="0" h="6663690" w="6692900">
                              <a:moveTo>
                                <a:pt x="6692646" y="0"/>
                              </a:moveTo>
                              <a:lnTo>
                                <a:pt x="6686550" y="0"/>
                              </a:lnTo>
                              <a:lnTo>
                                <a:pt x="6096" y="0"/>
                              </a:lnTo>
                              <a:lnTo>
                                <a:pt x="0" y="0"/>
                              </a:lnTo>
                              <a:lnTo>
                                <a:pt x="0" y="6083"/>
                              </a:lnTo>
                              <a:lnTo>
                                <a:pt x="0" y="4270235"/>
                              </a:lnTo>
                              <a:lnTo>
                                <a:pt x="6096" y="4270235"/>
                              </a:lnTo>
                              <a:lnTo>
                                <a:pt x="6096" y="6083"/>
                              </a:lnTo>
                              <a:lnTo>
                                <a:pt x="6686550" y="6083"/>
                              </a:lnTo>
                              <a:lnTo>
                                <a:pt x="6686550" y="4270235"/>
                              </a:lnTo>
                              <a:lnTo>
                                <a:pt x="6692646" y="4270235"/>
                              </a:lnTo>
                              <a:lnTo>
                                <a:pt x="6692646" y="6083"/>
                              </a:lnTo>
                              <a:lnTo>
                                <a:pt x="6692646"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165100</wp:posOffset>
                </wp:positionH>
                <wp:positionV relativeFrom="paragraph">
                  <wp:posOffset>342900</wp:posOffset>
                </wp:positionV>
                <wp:extent cx="6702425" cy="7201632"/>
                <wp:effectExtent b="0" l="0" r="0" t="0"/>
                <wp:wrapNone/>
                <wp:docPr id="10"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6702425" cy="7201632"/>
                        </a:xfrm>
                        <a:prstGeom prst="rect"/>
                        <a:ln/>
                      </pic:spPr>
                    </pic:pic>
                  </a:graphicData>
                </a:graphic>
              </wp:anchor>
            </w:drawing>
          </mc:Fallback>
        </mc:AlternateContent>
      </w:r>
    </w:p>
    <w:p w:rsidR="00000000" w:rsidDel="00000000" w:rsidP="00000000" w:rsidRDefault="00000000" w:rsidRPr="00000000" w14:paraId="00000012">
      <w:pPr>
        <w:pStyle w:val="Heading1"/>
        <w:numPr>
          <w:ilvl w:val="0"/>
          <w:numId w:val="1"/>
        </w:numPr>
        <w:tabs>
          <w:tab w:val="left" w:leader="none" w:pos="757"/>
        </w:tabs>
        <w:ind w:left="757" w:hanging="359"/>
        <w:rPr/>
      </w:pPr>
      <w:r w:rsidDel="00000000" w:rsidR="00000000" w:rsidRPr="00000000">
        <w:rPr>
          <w:rtl w:val="0"/>
        </w:rPr>
        <w:t xml:space="preserve">Access and use computer systems while actively supervising individuals under my care.</w:t>
      </w:r>
    </w:p>
    <w:p w:rsidR="00000000" w:rsidDel="00000000" w:rsidP="00000000" w:rsidRDefault="00000000" w:rsidRPr="00000000" w14:paraId="0000001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57"/>
        </w:tabs>
        <w:spacing w:after="0" w:before="0" w:line="240" w:lineRule="auto"/>
        <w:ind w:left="757" w:right="0" w:hanging="359"/>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Allow my password to expire.</w:t>
      </w:r>
    </w:p>
    <w:p w:rsidR="00000000" w:rsidDel="00000000" w:rsidP="00000000" w:rsidRDefault="00000000" w:rsidRPr="00000000" w14:paraId="0000001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57"/>
        </w:tabs>
        <w:spacing w:after="0" w:before="0" w:line="240" w:lineRule="auto"/>
        <w:ind w:left="757" w:right="0" w:hanging="359"/>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Share my login name(s) and password(s) with anyone.</w:t>
      </w:r>
    </w:p>
    <w:p w:rsidR="00000000" w:rsidDel="00000000" w:rsidP="00000000" w:rsidRDefault="00000000" w:rsidRPr="00000000" w14:paraId="0000001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57"/>
        </w:tabs>
        <w:spacing w:after="0" w:before="0" w:line="240" w:lineRule="auto"/>
        <w:ind w:left="757" w:right="0" w:hanging="359"/>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Leave the computer without logging out and locking the computer.</w:t>
      </w:r>
    </w:p>
    <w:p w:rsidR="00000000" w:rsidDel="00000000" w:rsidP="00000000" w:rsidRDefault="00000000" w:rsidRPr="00000000" w14:paraId="0000001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57"/>
        </w:tabs>
        <w:spacing w:after="0" w:before="1" w:line="268" w:lineRule="auto"/>
        <w:ind w:left="757" w:right="0" w:hanging="359"/>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Use computing technologies for any illegal purpose.</w:t>
      </w:r>
    </w:p>
    <w:p w:rsidR="00000000" w:rsidDel="00000000" w:rsidP="00000000" w:rsidRDefault="00000000" w:rsidRPr="00000000" w14:paraId="0000001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57"/>
        </w:tabs>
        <w:spacing w:after="0" w:before="0" w:line="240" w:lineRule="auto"/>
        <w:ind w:left="757" w:right="986"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Transmit/receive/access any material that contains illegal, obscene, hateful content that is objectionable and/or inappropriate for the workplace.</w:t>
      </w:r>
    </w:p>
    <w:p w:rsidR="00000000" w:rsidDel="00000000" w:rsidP="00000000" w:rsidRDefault="00000000" w:rsidRPr="00000000" w14:paraId="0000001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58"/>
        </w:tabs>
        <w:spacing w:after="0" w:before="0" w:line="240" w:lineRule="auto"/>
        <w:ind w:left="758" w:right="774" w:hanging="361"/>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Transmit/receive/access defamatory statements that are intended to annoy, harass, intimidate or threaten another person.</w:t>
      </w:r>
    </w:p>
    <w:p w:rsidR="00000000" w:rsidDel="00000000" w:rsidP="00000000" w:rsidRDefault="00000000" w:rsidRPr="00000000" w14:paraId="0000001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57"/>
        </w:tabs>
        <w:spacing w:after="0" w:before="0" w:line="240" w:lineRule="auto"/>
        <w:ind w:left="757" w:right="491"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Use computing technologies for any activity outside of </w:t>
      </w:r>
      <w:r w:rsidDel="00000000" w:rsidR="00000000" w:rsidRPr="00000000">
        <w:rPr>
          <w:rtl w:val="0"/>
        </w:rPr>
        <w:t xml:space="preserve">the Organization’s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business mission or operations, including but not limited to social media postings, junk mail transmissions or other advertising schemes.</w:t>
      </w:r>
    </w:p>
    <w:p w:rsidR="00000000" w:rsidDel="00000000" w:rsidP="00000000" w:rsidRDefault="00000000" w:rsidRPr="00000000" w14:paraId="0000001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57"/>
        </w:tabs>
        <w:spacing w:after="0" w:before="0" w:line="240" w:lineRule="auto"/>
        <w:ind w:left="757" w:right="697"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Merge personal and </w:t>
      </w:r>
      <w:r w:rsidDel="00000000" w:rsidR="00000000" w:rsidRPr="00000000">
        <w:rPr>
          <w:rtl w:val="0"/>
        </w:rPr>
        <w:t xml:space="preserve">the Organization’s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email or SMS accounts or transmit </w:t>
      </w:r>
      <w:r w:rsidDel="00000000" w:rsidR="00000000" w:rsidRPr="00000000">
        <w:rPr>
          <w:rtl w:val="0"/>
        </w:rPr>
        <w:t xml:space="preserve">the Organization’s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information from a personal email account unless specifically authorized to do so.</w:t>
      </w:r>
    </w:p>
    <w:p w:rsidR="00000000" w:rsidDel="00000000" w:rsidP="00000000" w:rsidRDefault="00000000" w:rsidRPr="00000000" w14:paraId="0000001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57"/>
        </w:tabs>
        <w:spacing w:after="0" w:before="0" w:line="240" w:lineRule="auto"/>
        <w:ind w:left="757" w:right="758"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Open e‐mail attachments or Internet pop‐ups which appear suspicious or are from unknown senders which may contain malicious code.</w:t>
      </w:r>
    </w:p>
    <w:p w:rsidR="00000000" w:rsidDel="00000000" w:rsidP="00000000" w:rsidRDefault="00000000" w:rsidRPr="00000000" w14:paraId="0000001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57"/>
        </w:tabs>
        <w:spacing w:after="0" w:before="0" w:line="240" w:lineRule="auto"/>
        <w:ind w:left="757" w:right="1183"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Use any donated or personal computer systems, hardware or software without the approval of the I.T. Department.</w:t>
      </w:r>
    </w:p>
    <w:p w:rsidR="00000000" w:rsidDel="00000000" w:rsidP="00000000" w:rsidRDefault="00000000" w:rsidRPr="00000000" w14:paraId="0000001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57"/>
        </w:tabs>
        <w:spacing w:after="0" w:before="0" w:line="240" w:lineRule="auto"/>
        <w:ind w:left="757" w:right="1195"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Use personal hardware for remote access to </w:t>
      </w:r>
      <w:r w:rsidDel="00000000" w:rsidR="00000000" w:rsidRPr="00000000">
        <w:rPr>
          <w:rtl w:val="0"/>
        </w:rPr>
        <w:t xml:space="preserve">the Organization’s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networks unless it complies with industry acceptable standards and authorization has been issued by the IT Department.</w:t>
      </w:r>
    </w:p>
    <w:p w:rsidR="00000000" w:rsidDel="00000000" w:rsidP="00000000" w:rsidRDefault="00000000" w:rsidRPr="00000000" w14:paraId="0000001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57"/>
        </w:tabs>
        <w:spacing w:after="0" w:before="0" w:line="268" w:lineRule="auto"/>
        <w:ind w:left="757" w:right="0" w:hanging="359"/>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Connect to any other network while remotely connected to </w:t>
      </w:r>
      <w:r w:rsidDel="00000000" w:rsidR="00000000" w:rsidRPr="00000000">
        <w:rPr>
          <w:rtl w:val="0"/>
        </w:rPr>
        <w:t xml:space="preserve">the Organization’s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network.</w:t>
      </w:r>
    </w:p>
    <w:p w:rsidR="00000000" w:rsidDel="00000000" w:rsidP="00000000" w:rsidRDefault="00000000" w:rsidRPr="00000000" w14:paraId="0000001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57"/>
        </w:tabs>
        <w:spacing w:after="0" w:before="0" w:line="240" w:lineRule="auto"/>
        <w:ind w:left="757" w:right="399"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Connect any computing device on‐site or remotely that does not have up to date and enabled antimalware and antivirus software.</w:t>
      </w:r>
    </w:p>
    <w:p w:rsidR="00000000" w:rsidDel="00000000" w:rsidP="00000000" w:rsidRDefault="00000000" w:rsidRPr="00000000" w14:paraId="0000002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57"/>
        </w:tabs>
        <w:spacing w:after="0" w:before="0" w:line="240" w:lineRule="auto"/>
        <w:ind w:left="757" w:right="669"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Remotely access or transmit student/consumer data outside of </w:t>
      </w:r>
      <w:r w:rsidDel="00000000" w:rsidR="00000000" w:rsidRPr="00000000">
        <w:rPr>
          <w:rtl w:val="0"/>
        </w:rPr>
        <w:t xml:space="preserve">the Organization’s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computer systems without the required encryption of data in compliance with SOP HHC‐#17 Acceptable Encryptions.</w:t>
      </w:r>
    </w:p>
    <w:p w:rsidR="00000000" w:rsidDel="00000000" w:rsidP="00000000" w:rsidRDefault="00000000" w:rsidRPr="00000000" w14:paraId="0000002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57"/>
        </w:tabs>
        <w:spacing w:after="0" w:before="1" w:line="268" w:lineRule="auto"/>
        <w:ind w:left="757" w:right="0" w:hanging="359"/>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Install software or firmware (jailbreak) designed to gain unauthorized access to a device.</w:t>
      </w:r>
    </w:p>
    <w:p w:rsidR="00000000" w:rsidDel="00000000" w:rsidP="00000000" w:rsidRDefault="00000000" w:rsidRPr="00000000" w14:paraId="0000002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57"/>
        </w:tabs>
        <w:spacing w:after="0" w:before="0" w:line="240" w:lineRule="auto"/>
        <w:ind w:left="757" w:right="519"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Download any programs onto </w:t>
      </w:r>
      <w:r w:rsidDel="00000000" w:rsidR="00000000" w:rsidRPr="00000000">
        <w:rPr>
          <w:rtl w:val="0"/>
        </w:rPr>
        <w:t xml:space="preserve">the Organization’s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systems without prior written approval i.e. screen saver, instant messaging or other various programs.</w:t>
      </w:r>
    </w:p>
    <w:p w:rsidR="00000000" w:rsidDel="00000000" w:rsidP="00000000" w:rsidRDefault="00000000" w:rsidRPr="00000000" w14:paraId="0000002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57"/>
        </w:tabs>
        <w:spacing w:after="0" w:before="0" w:line="240" w:lineRule="auto"/>
        <w:ind w:left="757" w:right="535"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Upload, download or otherwise transmit confidential data, commercial software or any copyrighted materials belonging to </w:t>
      </w:r>
      <w:r w:rsidDel="00000000" w:rsidR="00000000" w:rsidRPr="00000000">
        <w:rPr>
          <w:rtl w:val="0"/>
        </w:rPr>
        <w:t xml:space="preserve">the Organization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or third parties.</w:t>
      </w:r>
    </w:p>
    <w:p w:rsidR="00000000" w:rsidDel="00000000" w:rsidP="00000000" w:rsidRDefault="00000000" w:rsidRPr="00000000" w14:paraId="0000002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57"/>
        </w:tabs>
        <w:spacing w:after="0" w:before="0" w:line="240" w:lineRule="auto"/>
        <w:ind w:left="757" w:right="687"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Access or transmit student/consumer data to any external party unless specifically related to the treatment, payment or operations of the </w:t>
      </w:r>
      <w:r w:rsidDel="00000000" w:rsidR="00000000" w:rsidRPr="00000000">
        <w:rPr>
          <w:rtl w:val="0"/>
        </w:rPr>
        <w:t xml:space="preserve">the Organization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57"/>
        </w:tabs>
        <w:spacing w:after="0" w:before="0" w:line="240" w:lineRule="auto"/>
        <w:ind w:left="757" w:right="763"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Access or transmit student/consumer data within </w:t>
      </w:r>
      <w:r w:rsidDel="00000000" w:rsidR="00000000" w:rsidRPr="00000000">
        <w:rPr>
          <w:rtl w:val="0"/>
        </w:rPr>
        <w:t xml:space="preserve">the Organization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any workforce member that does not have access rights without Director approval.</w:t>
      </w:r>
    </w:p>
    <w:p w:rsidR="00000000" w:rsidDel="00000000" w:rsidP="00000000" w:rsidRDefault="00000000" w:rsidRPr="00000000" w14:paraId="0000002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57"/>
        </w:tabs>
        <w:spacing w:after="0" w:before="0" w:line="240" w:lineRule="auto"/>
        <w:ind w:left="757" w:right="895"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Transmit personal and protected information about individuals outside of </w:t>
      </w:r>
      <w:r w:rsidDel="00000000" w:rsidR="00000000" w:rsidRPr="00000000">
        <w:rPr>
          <w:rtl w:val="0"/>
        </w:rPr>
        <w:t xml:space="preserve">the Organization’s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computer systems without utilizing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agency approved sharing and/or encryption technology.</w:t>
      </w:r>
      <w:r w:rsidDel="00000000" w:rsidR="00000000" w:rsidRPr="00000000">
        <w:rPr>
          <w:rtl w:val="0"/>
        </w:rPr>
      </w:r>
    </w:p>
    <w:p w:rsidR="00000000" w:rsidDel="00000000" w:rsidP="00000000" w:rsidRDefault="00000000" w:rsidRPr="00000000" w14:paraId="0000002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57"/>
        </w:tabs>
        <w:spacing w:after="0" w:before="0" w:line="268" w:lineRule="auto"/>
        <w:ind w:left="757" w:right="0" w:hanging="359"/>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Take photographs/videos with any computing device without following the requirements of SOP GPS‐08.</w:t>
      </w:r>
    </w:p>
    <w:p w:rsidR="00000000" w:rsidDel="00000000" w:rsidP="00000000" w:rsidRDefault="00000000" w:rsidRPr="00000000" w14:paraId="0000002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57"/>
        </w:tabs>
        <w:spacing w:after="0" w:before="0" w:line="240" w:lineRule="auto"/>
        <w:ind w:left="757" w:right="0" w:hanging="359"/>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Delete or alter any records unless authorized.</w:t>
      </w:r>
    </w:p>
    <w:p w:rsidR="00000000" w:rsidDel="00000000" w:rsidP="00000000" w:rsidRDefault="00000000" w:rsidRPr="00000000" w14:paraId="0000002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57"/>
        </w:tabs>
        <w:spacing w:after="0" w:before="1" w:line="240" w:lineRule="auto"/>
        <w:ind w:left="757" w:right="0" w:hanging="359"/>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Operate digital devices while operating a motor vehicle.</w:t>
      </w:r>
    </w:p>
    <w:p w:rsidR="00000000" w:rsidDel="00000000" w:rsidP="00000000" w:rsidRDefault="00000000" w:rsidRPr="00000000" w14:paraId="0000002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57"/>
        </w:tabs>
        <w:spacing w:after="0" w:before="0" w:line="240" w:lineRule="auto"/>
        <w:ind w:left="757" w:right="0" w:hanging="359"/>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Leave digital devices in vehicles unsecured or for extended periods of time.</w:t>
      </w:r>
    </w:p>
    <w:p w:rsidR="00000000" w:rsidDel="00000000" w:rsidP="00000000" w:rsidRDefault="00000000" w:rsidRPr="00000000" w14:paraId="0000002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57"/>
        </w:tabs>
        <w:spacing w:after="0" w:before="0" w:line="240" w:lineRule="auto"/>
        <w:ind w:left="757" w:right="0" w:hanging="359"/>
        <w:jc w:val="left"/>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Input any </w:t>
      </w: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p</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ersonally Identifiable Information (PII) or Protected Health Information (PHI) into unauthorized </w:t>
      </w: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57"/>
        </w:tabs>
        <w:spacing w:after="0" w:before="0" w:line="240" w:lineRule="auto"/>
        <w:ind w:left="75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systems including, but not limited to, AI/LLM tools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 have read the above and agree to abide by these requirements and understand this Agreement will be maintained in</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my </w:t>
      </w:r>
      <w:r w:rsidDel="00000000" w:rsidR="00000000" w:rsidRPr="00000000">
        <w:rPr>
          <w:rFonts w:ascii="Calibri" w:cs="Calibri" w:eastAsia="Calibri" w:hAnsi="Calibri"/>
          <w:b w:val="0"/>
          <w:i w:val="0"/>
          <w:smallCaps w:val="0"/>
          <w:strike w:val="0"/>
          <w:color w:val="000000"/>
          <w:sz w:val="22"/>
          <w:szCs w:val="22"/>
          <w:highlight w:val="green"/>
          <w:u w:val="none"/>
          <w:vertAlign w:val="baseline"/>
          <w:rtl w:val="0"/>
        </w:rPr>
        <w:t xml:space="preserve">Human Resources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file. I understand and acknowledge that any violation or breach of this Agreement may subject me</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to disciplinary action up to and including termination and possible legal actions.</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_________________________________________       _______________________________________            __________________</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Team Member Name (Please print)                                  Team Member Signature                                                     Date (MM/DD/YYYY</w:t>
      </w:r>
    </w:p>
    <w:p w:rsidR="00000000" w:rsidDel="00000000" w:rsidP="00000000" w:rsidRDefault="00000000" w:rsidRPr="00000000" w14:paraId="00000034">
      <w:pPr>
        <w:rPr/>
      </w:pPr>
      <w:r w:rsidDel="00000000" w:rsidR="00000000" w:rsidRPr="00000000">
        <w:rPr>
          <w:rtl w:val="0"/>
        </w:rPr>
      </w:r>
    </w:p>
    <w:sectPr>
      <w:footerReference r:id="rId9" w:type="default"/>
      <w:type w:val="nextPage"/>
      <w:pgSz w:h="15840" w:w="12240" w:orient="portrait"/>
      <w:pgMar w:bottom="1160" w:top="680" w:left="520" w:right="620" w:header="0" w:footer="43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101600</wp:posOffset>
              </wp:positionH>
              <wp:positionV relativeFrom="paragraph">
                <wp:posOffset>9474200</wp:posOffset>
              </wp:positionV>
              <wp:extent cx="5122545" cy="136525"/>
              <wp:effectExtent b="0" l="0" r="0" t="0"/>
              <wp:wrapNone/>
              <wp:docPr id="9" name=""/>
              <a:graphic>
                <a:graphicData uri="http://schemas.microsoft.com/office/word/2010/wordprocessingShape">
                  <wps:wsp>
                    <wps:cNvSpPr/>
                    <wps:cNvPr id="4" name="Shape 4"/>
                    <wps:spPr>
                      <a:xfrm>
                        <a:off x="2789490" y="3716500"/>
                        <a:ext cx="5113020" cy="127000"/>
                      </a:xfrm>
                      <a:prstGeom prst="rect">
                        <a:avLst/>
                      </a:prstGeom>
                      <a:noFill/>
                      <a:ln>
                        <a:noFill/>
                      </a:ln>
                    </wps:spPr>
                    <wps:txbx>
                      <w:txbxContent>
                        <w:p w:rsidR="00000000" w:rsidDel="00000000" w:rsidP="00000000" w:rsidRDefault="00000000" w:rsidRPr="00000000">
                          <w:pPr>
                            <w:spacing w:after="0" w:before="0" w:line="182.99999713897705"/>
                            <w:ind w:left="20" w:right="0" w:firstLine="2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S:\Executive\ALE\Agency Forms\Information Technology\IT‐02 Computer System/Services Use Agreement Rev. 2019‐06‐26</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101600</wp:posOffset>
              </wp:positionH>
              <wp:positionV relativeFrom="paragraph">
                <wp:posOffset>9474200</wp:posOffset>
              </wp:positionV>
              <wp:extent cx="5122545" cy="136525"/>
              <wp:effectExtent b="0" l="0" r="0" t="0"/>
              <wp:wrapNone/>
              <wp:docPr id="9"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122545" cy="13652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6337300</wp:posOffset>
              </wp:positionH>
              <wp:positionV relativeFrom="paragraph">
                <wp:posOffset>9474200</wp:posOffset>
              </wp:positionV>
              <wp:extent cx="490855" cy="136525"/>
              <wp:effectExtent b="0" l="0" r="0" t="0"/>
              <wp:wrapNone/>
              <wp:docPr id="11" name=""/>
              <a:graphic>
                <a:graphicData uri="http://schemas.microsoft.com/office/word/2010/wordprocessingShape">
                  <wps:wsp>
                    <wps:cNvSpPr/>
                    <wps:cNvPr id="6" name="Shape 6"/>
                    <wps:spPr>
                      <a:xfrm>
                        <a:off x="5105335" y="3716500"/>
                        <a:ext cx="481330" cy="127000"/>
                      </a:xfrm>
                      <a:prstGeom prst="rect">
                        <a:avLst/>
                      </a:prstGeom>
                      <a:noFill/>
                      <a:ln>
                        <a:noFill/>
                      </a:ln>
                    </wps:spPr>
                    <wps:txbx>
                      <w:txbxContent>
                        <w:p w:rsidR="00000000" w:rsidDel="00000000" w:rsidP="00000000" w:rsidRDefault="00000000" w:rsidRPr="00000000">
                          <w:pPr>
                            <w:spacing w:after="0" w:before="0" w:line="182.99999713897705"/>
                            <w:ind w:left="20" w:right="0" w:firstLine="2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Page </w:t>
                          </w:r>
                          <w:r w:rsidDel="00000000" w:rsidR="00000000" w:rsidRPr="00000000">
                            <w:rPr>
                              <w:rFonts w:ascii="Calibri" w:cs="Calibri" w:eastAsia="Calibri" w:hAnsi="Calibri"/>
                              <w:b w:val="1"/>
                              <w:i w:val="0"/>
                              <w:smallCaps w:val="0"/>
                              <w:strike w:val="0"/>
                              <w:color w:val="000000"/>
                              <w:sz w:val="16"/>
                              <w:vertAlign w:val="baseline"/>
                            </w:rPr>
                            <w:t xml:space="preserve">1 </w:t>
                          </w:r>
                          <w:r w:rsidDel="00000000" w:rsidR="00000000" w:rsidRPr="00000000">
                            <w:rPr>
                              <w:rFonts w:ascii="Calibri" w:cs="Calibri" w:eastAsia="Calibri" w:hAnsi="Calibri"/>
                              <w:b w:val="0"/>
                              <w:i w:val="0"/>
                              <w:smallCaps w:val="0"/>
                              <w:strike w:val="0"/>
                              <w:color w:val="000000"/>
                              <w:sz w:val="16"/>
                              <w:vertAlign w:val="baseline"/>
                            </w:rPr>
                            <w:t xml:space="preserve">of </w:t>
                          </w:r>
                          <w:r w:rsidDel="00000000" w:rsidR="00000000" w:rsidRPr="00000000">
                            <w:rPr>
                              <w:rFonts w:ascii="Calibri" w:cs="Calibri" w:eastAsia="Calibri" w:hAnsi="Calibri"/>
                              <w:b w:val="1"/>
                              <w:i w:val="0"/>
                              <w:smallCaps w:val="0"/>
                              <w:strike w:val="0"/>
                              <w:color w:val="000000"/>
                              <w:sz w:val="16"/>
                              <w:vertAlign w:val="baseline"/>
                            </w:rPr>
                            <w:t xml:space="preserve">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6337300</wp:posOffset>
              </wp:positionH>
              <wp:positionV relativeFrom="paragraph">
                <wp:posOffset>9474200</wp:posOffset>
              </wp:positionV>
              <wp:extent cx="490855" cy="136525"/>
              <wp:effectExtent b="0" l="0" r="0" t="0"/>
              <wp:wrapNone/>
              <wp:docPr id="11"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490855" cy="13652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101600</wp:posOffset>
              </wp:positionH>
              <wp:positionV relativeFrom="paragraph">
                <wp:posOffset>9296400</wp:posOffset>
              </wp:positionV>
              <wp:extent cx="5122545" cy="136525"/>
              <wp:effectExtent b="0" l="0" r="0" t="0"/>
              <wp:wrapNone/>
              <wp:docPr id="7" name=""/>
              <a:graphic>
                <a:graphicData uri="http://schemas.microsoft.com/office/word/2010/wordprocessingShape">
                  <wps:wsp>
                    <wps:cNvSpPr/>
                    <wps:cNvPr id="2" name="Shape 2"/>
                    <wps:spPr>
                      <a:xfrm>
                        <a:off x="2789490" y="3716500"/>
                        <a:ext cx="5113020" cy="127000"/>
                      </a:xfrm>
                      <a:prstGeom prst="rect">
                        <a:avLst/>
                      </a:prstGeom>
                      <a:noFill/>
                      <a:ln>
                        <a:noFill/>
                      </a:ln>
                    </wps:spPr>
                    <wps:txbx>
                      <w:txbxContent>
                        <w:p w:rsidR="00000000" w:rsidDel="00000000" w:rsidP="00000000" w:rsidRDefault="00000000" w:rsidRPr="00000000">
                          <w:pPr>
                            <w:spacing w:after="0" w:before="0" w:line="182.99999713897705"/>
                            <w:ind w:left="20" w:right="0" w:firstLine="2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S:\Executive\ALE\Agency Forms\Information Technology\IT‐02 Computer System/Services Use Agreement Rev. 2024-11-22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101600</wp:posOffset>
              </wp:positionH>
              <wp:positionV relativeFrom="paragraph">
                <wp:posOffset>9296400</wp:posOffset>
              </wp:positionV>
              <wp:extent cx="5122545" cy="136525"/>
              <wp:effectExtent b="0" l="0" r="0" t="0"/>
              <wp:wrapNone/>
              <wp:docPr id="7"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5122545" cy="13652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6337300</wp:posOffset>
              </wp:positionH>
              <wp:positionV relativeFrom="paragraph">
                <wp:posOffset>9296400</wp:posOffset>
              </wp:positionV>
              <wp:extent cx="490855" cy="136525"/>
              <wp:effectExtent b="0" l="0" r="0" t="0"/>
              <wp:wrapNone/>
              <wp:docPr id="8" name=""/>
              <a:graphic>
                <a:graphicData uri="http://schemas.microsoft.com/office/word/2010/wordprocessingShape">
                  <wps:wsp>
                    <wps:cNvSpPr/>
                    <wps:cNvPr id="3" name="Shape 3"/>
                    <wps:spPr>
                      <a:xfrm>
                        <a:off x="5105335" y="3716500"/>
                        <a:ext cx="481330" cy="127000"/>
                      </a:xfrm>
                      <a:prstGeom prst="rect">
                        <a:avLst/>
                      </a:prstGeom>
                      <a:noFill/>
                      <a:ln>
                        <a:noFill/>
                      </a:ln>
                    </wps:spPr>
                    <wps:txbx>
                      <w:txbxContent>
                        <w:p w:rsidR="00000000" w:rsidDel="00000000" w:rsidP="00000000" w:rsidRDefault="00000000" w:rsidRPr="00000000">
                          <w:pPr>
                            <w:spacing w:after="0" w:before="0" w:line="182.99999713897705"/>
                            <w:ind w:left="20" w:right="0" w:firstLine="2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Page </w:t>
                          </w:r>
                          <w:r w:rsidDel="00000000" w:rsidR="00000000" w:rsidRPr="00000000">
                            <w:rPr>
                              <w:rFonts w:ascii="Calibri" w:cs="Calibri" w:eastAsia="Calibri" w:hAnsi="Calibri"/>
                              <w:b w:val="1"/>
                              <w:i w:val="0"/>
                              <w:smallCaps w:val="0"/>
                              <w:strike w:val="0"/>
                              <w:color w:val="000000"/>
                              <w:sz w:val="16"/>
                              <w:vertAlign w:val="baseline"/>
                            </w:rPr>
                            <w:t xml:space="preserve">2 </w:t>
                          </w:r>
                          <w:r w:rsidDel="00000000" w:rsidR="00000000" w:rsidRPr="00000000">
                            <w:rPr>
                              <w:rFonts w:ascii="Calibri" w:cs="Calibri" w:eastAsia="Calibri" w:hAnsi="Calibri"/>
                              <w:b w:val="0"/>
                              <w:i w:val="0"/>
                              <w:smallCaps w:val="0"/>
                              <w:strike w:val="0"/>
                              <w:color w:val="000000"/>
                              <w:sz w:val="16"/>
                              <w:vertAlign w:val="baseline"/>
                            </w:rPr>
                            <w:t xml:space="preserve">of </w:t>
                          </w:r>
                          <w:r w:rsidDel="00000000" w:rsidR="00000000" w:rsidRPr="00000000">
                            <w:rPr>
                              <w:rFonts w:ascii="Calibri" w:cs="Calibri" w:eastAsia="Calibri" w:hAnsi="Calibri"/>
                              <w:b w:val="1"/>
                              <w:i w:val="0"/>
                              <w:smallCaps w:val="0"/>
                              <w:strike w:val="0"/>
                              <w:color w:val="000000"/>
                              <w:sz w:val="16"/>
                              <w:vertAlign w:val="baseline"/>
                            </w:rPr>
                            <w:t xml:space="preserve">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6337300</wp:posOffset>
              </wp:positionH>
              <wp:positionV relativeFrom="paragraph">
                <wp:posOffset>9296400</wp:posOffset>
              </wp:positionV>
              <wp:extent cx="490855" cy="136525"/>
              <wp:effectExtent b="0" l="0" r="0" t="0"/>
              <wp:wrapNone/>
              <wp:docPr id="8"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490855" cy="13652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58" w:hanging="360"/>
      </w:pPr>
      <w:rPr>
        <w:rFonts w:ascii="Noto Sans Symbols" w:cs="Noto Sans Symbols" w:eastAsia="Noto Sans Symbols" w:hAnsi="Noto Sans Symbols"/>
        <w:b w:val="0"/>
        <w:i w:val="0"/>
        <w:sz w:val="22"/>
        <w:szCs w:val="22"/>
      </w:rPr>
    </w:lvl>
    <w:lvl w:ilvl="1">
      <w:start w:val="0"/>
      <w:numFmt w:val="bullet"/>
      <w:lvlText w:val="•"/>
      <w:lvlJc w:val="left"/>
      <w:pPr>
        <w:ind w:left="1794" w:hanging="360"/>
      </w:pPr>
      <w:rPr/>
    </w:lvl>
    <w:lvl w:ilvl="2">
      <w:start w:val="0"/>
      <w:numFmt w:val="bullet"/>
      <w:lvlText w:val="•"/>
      <w:lvlJc w:val="left"/>
      <w:pPr>
        <w:ind w:left="2828" w:hanging="360"/>
      </w:pPr>
      <w:rPr/>
    </w:lvl>
    <w:lvl w:ilvl="3">
      <w:start w:val="0"/>
      <w:numFmt w:val="bullet"/>
      <w:lvlText w:val="•"/>
      <w:lvlJc w:val="left"/>
      <w:pPr>
        <w:ind w:left="3862" w:hanging="360"/>
      </w:pPr>
      <w:rPr/>
    </w:lvl>
    <w:lvl w:ilvl="4">
      <w:start w:val="0"/>
      <w:numFmt w:val="bullet"/>
      <w:lvlText w:val="•"/>
      <w:lvlJc w:val="left"/>
      <w:pPr>
        <w:ind w:left="4896" w:hanging="360"/>
      </w:pPr>
      <w:rPr/>
    </w:lvl>
    <w:lvl w:ilvl="5">
      <w:start w:val="0"/>
      <w:numFmt w:val="bullet"/>
      <w:lvlText w:val="•"/>
      <w:lvlJc w:val="left"/>
      <w:pPr>
        <w:ind w:left="5930" w:hanging="360"/>
      </w:pPr>
      <w:rPr/>
    </w:lvl>
    <w:lvl w:ilvl="6">
      <w:start w:val="0"/>
      <w:numFmt w:val="bullet"/>
      <w:lvlText w:val="•"/>
      <w:lvlJc w:val="left"/>
      <w:pPr>
        <w:ind w:left="6964" w:hanging="360"/>
      </w:pPr>
      <w:rPr/>
    </w:lvl>
    <w:lvl w:ilvl="7">
      <w:start w:val="0"/>
      <w:numFmt w:val="bullet"/>
      <w:lvlText w:val="•"/>
      <w:lvlJc w:val="left"/>
      <w:pPr>
        <w:ind w:left="7998" w:hanging="360"/>
      </w:pPr>
      <w:rPr/>
    </w:lvl>
    <w:lvl w:ilvl="8">
      <w:start w:val="0"/>
      <w:numFmt w:val="bullet"/>
      <w:lvlText w:val="•"/>
      <w:lvlJc w:val="left"/>
      <w:pPr>
        <w:ind w:left="9032"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widowControl w:val="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spacing w:before="205" w:lineRule="auto"/>
      <w:ind w:left="97" w:hanging="359"/>
    </w:pPr>
    <w:rPr>
      <w:b w:val="1"/>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757"/>
    </w:pPr>
  </w:style>
  <w:style w:type="paragraph" w:styleId="ListParagraph">
    <w:name w:val="List Paragraph"/>
    <w:basedOn w:val="Normal"/>
    <w:uiPriority w:val="1"/>
    <w:qFormat w:val="1"/>
    <w:pPr>
      <w:ind w:left="757" w:hanging="360"/>
    </w:pPr>
  </w:style>
  <w:style w:type="paragraph" w:styleId="TableParagraph" w:customStyle="1">
    <w:name w:val="Table Paragraph"/>
    <w:basedOn w:val="Normal"/>
    <w:uiPriority w:val="1"/>
    <w:qFormat w:val="1"/>
  </w:style>
  <w:style w:type="paragraph" w:styleId="Header">
    <w:name w:val="header"/>
    <w:basedOn w:val="Normal"/>
    <w:link w:val="HeaderChar"/>
    <w:uiPriority w:val="99"/>
    <w:unhideWhenUsed w:val="1"/>
    <w:rsid w:val="00D93027"/>
    <w:pPr>
      <w:tabs>
        <w:tab w:val="center" w:pos="4680"/>
        <w:tab w:val="right" w:pos="9360"/>
      </w:tabs>
    </w:pPr>
  </w:style>
  <w:style w:type="character" w:styleId="HeaderChar" w:customStyle="1">
    <w:name w:val="Header Char"/>
    <w:basedOn w:val="DefaultParagraphFont"/>
    <w:link w:val="Header"/>
    <w:uiPriority w:val="99"/>
    <w:rsid w:val="00D93027"/>
    <w:rPr>
      <w:rFonts w:ascii="Calibri" w:cs="Calibri" w:eastAsia="Calibri" w:hAnsi="Calibri"/>
    </w:rPr>
  </w:style>
  <w:style w:type="paragraph" w:styleId="Footer">
    <w:name w:val="footer"/>
    <w:basedOn w:val="Normal"/>
    <w:link w:val="FooterChar"/>
    <w:uiPriority w:val="99"/>
    <w:unhideWhenUsed w:val="1"/>
    <w:rsid w:val="00D93027"/>
    <w:pPr>
      <w:tabs>
        <w:tab w:val="center" w:pos="4680"/>
        <w:tab w:val="right" w:pos="9360"/>
      </w:tabs>
    </w:pPr>
  </w:style>
  <w:style w:type="character" w:styleId="FooterChar" w:customStyle="1">
    <w:name w:val="Footer Char"/>
    <w:basedOn w:val="DefaultParagraphFont"/>
    <w:link w:val="Footer"/>
    <w:uiPriority w:val="99"/>
    <w:rsid w:val="00D93027"/>
    <w:rPr>
      <w:rFonts w:ascii="Calibri" w:cs="Calibri" w:eastAsia="Calibri" w:hAnsi="Calibri"/>
    </w:rPr>
  </w:style>
  <w:style w:type="paragraph" w:styleId="NoSpacing">
    <w:name w:val="No Spacing"/>
    <w:uiPriority w:val="1"/>
    <w:qFormat w:val="1"/>
    <w:rsid w:val="00204D12"/>
    <w:rPr>
      <w:rFonts w:ascii="Calibri" w:cs="Calibri" w:eastAsia="Calibri" w:hAnsi="Calibri"/>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t6srF3slGLF5Wz+DDnLQISGzNg==">CgMxLjA4AHIhMV9Nb0RCRXJrU1g5MDZFZFpKeGstV1J2LWdRSmJFWDJI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2025-07-07T13:56:00Z</dcterms:created>
  <dc:creator>aespelage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2019-06-27T00:00:00Z</vt:filetime>
  </property>
  <property fmtid="{D5CDD505-2E9C-101B-9397-08002B2CF9AE}" pid="3" name="Creator">
    <vt:lpwstr>PScript5.dll Version 5.2.2</vt:lpwstr>
  </property>
  <property fmtid="{D5CDD505-2E9C-101B-9397-08002B2CF9AE}" pid="4" name="LastSaved">
    <vt:filetime>2024-11-19T00:00:00Z</vt:filetime>
  </property>
  <property fmtid="{D5CDD505-2E9C-101B-9397-08002B2CF9AE}" pid="5" name="Producer">
    <vt:lpwstr>Acrobat Distiller 10.1.16 (Windows)</vt:lpwstr>
  </property>
  <property fmtid="{D5CDD505-2E9C-101B-9397-08002B2CF9AE}" pid="6" name="GrammarlyDocumentId">
    <vt:lpwstr>5174d23b-0ec5-4555-a528-ab23f9552259</vt:lpwstr>
  </property>
</Properties>
</file>